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B76" w:rsidRPr="00D61F06" w:rsidRDefault="00DB149F" w:rsidP="003373B5">
      <w:pPr>
        <w:shd w:val="clear" w:color="auto" w:fill="FFFFFF"/>
        <w:spacing w:line="240" w:lineRule="auto"/>
        <w:ind w:firstLine="567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6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Костромская транспортная прокуратура </w:t>
      </w:r>
      <w:r w:rsidR="00862B76" w:rsidRPr="00D6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разъясняет:  </w:t>
      </w:r>
      <w:r w:rsidR="00AD15B5" w:rsidRPr="00D6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                               </w:t>
      </w:r>
      <w:r w:rsidR="00344156" w:rsidRPr="0034415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</w:t>
      </w:r>
      <w:r w:rsidR="0034415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орядок</w:t>
      </w:r>
      <w:r w:rsidR="00344156" w:rsidRPr="0034415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проведения антикоррупционных проверок в случае увольнения отдельных категорий работников</w:t>
      </w:r>
    </w:p>
    <w:p w:rsidR="00724F0E" w:rsidRDefault="00724F0E" w:rsidP="00724F0E">
      <w:pPr>
        <w:pStyle w:val="a3"/>
        <w:shd w:val="clear" w:color="auto" w:fill="FFFFFF"/>
        <w:spacing w:before="0" w:beforeAutospacing="0"/>
        <w:ind w:firstLine="567"/>
        <w:contextualSpacing/>
        <w:rPr>
          <w:rFonts w:ascii="Roboto" w:hAnsi="Roboto"/>
          <w:color w:val="333333"/>
        </w:rPr>
      </w:pPr>
    </w:p>
    <w:p w:rsidR="00344156" w:rsidRDefault="00344156" w:rsidP="00344156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>В соответствии со статьей 13.5 Федерального закона от 25.12.2008                       «О противодействии коррупции» (далее – Федеральный закон о противодействии коррупции) предусмотрен порядок проведения прокурором проверки в отношении лица, уволенного по собственному желанию, на которое распространены ограничения, запреты, требования о предотвращении или об урегулировании конфликта интересов и в отношении которого работодателем принято решение о проведении проверки согласно Указу Президента Российской Федерации от 21.09.2009 № 1065 «О проверке достоверности и полноты сведений, представленных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 (далее – антикоррупционная проверка).</w:t>
      </w:r>
    </w:p>
    <w:p w:rsidR="00344156" w:rsidRDefault="00344156" w:rsidP="00344156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>Решение о проведении антикоррупционной проверки в отношении уволенного лица принимается прокурором в течение 10 рабочих дней с даты поступления материалов, о чем лицо уведомляется в письменной форме.</w:t>
      </w:r>
    </w:p>
    <w:p w:rsidR="00344156" w:rsidRDefault="00344156" w:rsidP="00344156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 xml:space="preserve">В силу части </w:t>
      </w:r>
      <w:bookmarkStart w:id="0" w:name="_GoBack"/>
      <w:bookmarkEnd w:id="0"/>
      <w:r>
        <w:rPr>
          <w:color w:val="333333"/>
          <w:sz w:val="28"/>
          <w:szCs w:val="28"/>
        </w:rPr>
        <w:t>7 статьи 13.5 Федерального закона о противодействии коррупции указанная антикоррупционная проверка должна быть проведена в срок не позднее шести месяцев со дня увольнения (прекращения полномочий) проверяемого лица.</w:t>
      </w:r>
    </w:p>
    <w:p w:rsidR="00344156" w:rsidRDefault="00344156" w:rsidP="00344156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>В ходе проверки проверяемому предоставляются следующие права:</w:t>
      </w:r>
    </w:p>
    <w:p w:rsidR="00344156" w:rsidRDefault="00344156" w:rsidP="00344156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>- давать пояснения в письменной форме по представленным им сведениям о доходах, об имуществе и обязательствах имущественного характера и материалам по вопросам соблюдения ограничений и запретов, требований о предотвращении или об урегулировании конфликта интересов и (или) исполнения обязанностей, установленных в целях противодействия коррупции;</w:t>
      </w:r>
    </w:p>
    <w:p w:rsidR="00344156" w:rsidRDefault="00344156" w:rsidP="00344156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>- представлять дополнительные материалы и давать по ним пояснения в письменной форме;</w:t>
      </w:r>
    </w:p>
    <w:p w:rsidR="00344156" w:rsidRDefault="00344156" w:rsidP="00344156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>- обращаться к прокурору с ходатайством о проведении беседы по вопросам, связанным с осуществлением такой проверки.</w:t>
      </w:r>
    </w:p>
    <w:p w:rsidR="00344156" w:rsidRDefault="00344156" w:rsidP="00344156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>Не позднее одного месяца со дня окончания антикоррупционной проверки и при наличии оснований прокурор обращается в суд с заявлением об изменении основания, а также формулировки увольнения (прекращения полномочий) проверяемого лица. В случае удовлетворения судом данного заявления формулировка увольнения (прекращение полномочий) подлежит изменению на увольнение лица в связи с утратой доверия за совершение коррупционных правонарушений.</w:t>
      </w:r>
    </w:p>
    <w:p w:rsidR="003A2469" w:rsidRPr="003A2469" w:rsidRDefault="003A2469" w:rsidP="003A2469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</w:p>
    <w:p w:rsidR="000300A6" w:rsidRPr="0045672F" w:rsidRDefault="00D61F06" w:rsidP="0045672F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.</w:t>
      </w:r>
    </w:p>
    <w:sectPr w:rsidR="000300A6" w:rsidRPr="0045672F" w:rsidSect="00D54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49F"/>
    <w:rsid w:val="000300A6"/>
    <w:rsid w:val="0003209D"/>
    <w:rsid w:val="000446CA"/>
    <w:rsid w:val="002275E3"/>
    <w:rsid w:val="003373B5"/>
    <w:rsid w:val="003434B2"/>
    <w:rsid w:val="00344156"/>
    <w:rsid w:val="00385130"/>
    <w:rsid w:val="003A2469"/>
    <w:rsid w:val="00421FE6"/>
    <w:rsid w:val="0045672F"/>
    <w:rsid w:val="00705467"/>
    <w:rsid w:val="007060CF"/>
    <w:rsid w:val="00724F0E"/>
    <w:rsid w:val="008576BC"/>
    <w:rsid w:val="00862B76"/>
    <w:rsid w:val="008F52CD"/>
    <w:rsid w:val="00990F70"/>
    <w:rsid w:val="00A05C87"/>
    <w:rsid w:val="00A9299C"/>
    <w:rsid w:val="00AD15B5"/>
    <w:rsid w:val="00BD6A7C"/>
    <w:rsid w:val="00C41121"/>
    <w:rsid w:val="00D54525"/>
    <w:rsid w:val="00D61F06"/>
    <w:rsid w:val="00DB149F"/>
    <w:rsid w:val="00DC16F4"/>
    <w:rsid w:val="00ED3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DB149F"/>
  </w:style>
  <w:style w:type="character" w:customStyle="1" w:styleId="feeds-pagenavigationtooltip">
    <w:name w:val="feeds-page__navigation_tooltip"/>
    <w:basedOn w:val="a0"/>
    <w:rsid w:val="00DB149F"/>
  </w:style>
  <w:style w:type="paragraph" w:styleId="a3">
    <w:name w:val="Normal (Web)"/>
    <w:basedOn w:val="a"/>
    <w:uiPriority w:val="99"/>
    <w:unhideWhenUsed/>
    <w:rsid w:val="00DB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DB149F"/>
  </w:style>
  <w:style w:type="character" w:customStyle="1" w:styleId="feeds-pagenavigationtooltip">
    <w:name w:val="feeds-page__navigation_tooltip"/>
    <w:basedOn w:val="a0"/>
    <w:rsid w:val="00DB149F"/>
  </w:style>
  <w:style w:type="paragraph" w:styleId="a3">
    <w:name w:val="Normal (Web)"/>
    <w:basedOn w:val="a"/>
    <w:uiPriority w:val="99"/>
    <w:unhideWhenUsed/>
    <w:rsid w:val="00DB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2030">
          <w:marLeft w:val="0"/>
          <w:marRight w:val="0"/>
          <w:marTop w:val="0"/>
          <w:marBottom w:val="7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3456">
          <w:marLeft w:val="0"/>
          <w:marRight w:val="5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9442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72798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74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16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51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8475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45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35113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4522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3078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794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52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43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83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5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6960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0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90884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7396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62512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0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53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1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93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2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7433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55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57843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26217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7079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99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85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15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26518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34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120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87417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76342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515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3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2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083696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5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Voran &amp; C'</Company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2024-08-23T08:02:00Z</cp:lastPrinted>
  <dcterms:created xsi:type="dcterms:W3CDTF">2024-08-23T07:44:00Z</dcterms:created>
  <dcterms:modified xsi:type="dcterms:W3CDTF">2024-08-23T08:02:00Z</dcterms:modified>
</cp:coreProperties>
</file>